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DC" w:rsidRDefault="002A41DC" w:rsidP="002A41DC">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Play</w:t>
      </w:r>
      <w:bookmarkStart w:id="0" w:name="_GoBack"/>
      <w:bookmarkEnd w:id="0"/>
      <w:r w:rsidRPr="00F83405">
        <w:rPr>
          <w:rFonts w:ascii="Times New Roman" w:hAnsi="Times New Roman"/>
          <w:sz w:val="24"/>
          <w:szCs w:val="24"/>
        </w:rPr>
        <w:t>ers eligible for entry to either singles or doubles events, must have played in at least</w:t>
      </w:r>
      <w:r>
        <w:rPr>
          <w:rFonts w:ascii="Times New Roman" w:hAnsi="Times New Roman"/>
          <w:sz w:val="24"/>
          <w:szCs w:val="24"/>
        </w:rPr>
        <w:t xml:space="preserve"> 50% of available games at the point of tournament entry closing date</w:t>
      </w:r>
      <w:r w:rsidRPr="00ED564B">
        <w:rPr>
          <w:rFonts w:ascii="Times New Roman" w:hAnsi="Times New Roman"/>
          <w:sz w:val="24"/>
          <w:szCs w:val="24"/>
        </w:rPr>
        <w:t xml:space="preserve"> </w:t>
      </w:r>
      <w:r w:rsidRPr="00F83405">
        <w:rPr>
          <w:rFonts w:ascii="Times New Roman" w:hAnsi="Times New Roman"/>
          <w:sz w:val="24"/>
          <w:szCs w:val="24"/>
        </w:rPr>
        <w:t>or be registered only in KDTTL</w:t>
      </w:r>
      <w:r>
        <w:rPr>
          <w:rFonts w:ascii="Times New Roman" w:hAnsi="Times New Roman"/>
          <w:sz w:val="24"/>
          <w:szCs w:val="24"/>
        </w:rPr>
        <w:t xml:space="preserve"> or at management discretion.</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 xml:space="preserve"> C</w:t>
      </w:r>
      <w:r>
        <w:rPr>
          <w:rFonts w:ascii="Times New Roman" w:hAnsi="Times New Roman"/>
          <w:sz w:val="24"/>
          <w:szCs w:val="24"/>
        </w:rPr>
        <w:t>ompetitions will be as follows:-</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Open Singles</w:t>
      </w:r>
      <w:r w:rsidR="008C7610">
        <w:rPr>
          <w:rFonts w:ascii="Times New Roman" w:hAnsi="Times New Roman"/>
          <w:b/>
          <w:sz w:val="24"/>
          <w:szCs w:val="24"/>
        </w:rPr>
        <w:t xml:space="preserve"> </w:t>
      </w:r>
      <w:r w:rsidR="008C7610">
        <w:rPr>
          <w:rFonts w:ascii="Times New Roman" w:hAnsi="Times New Roman"/>
          <w:sz w:val="24"/>
          <w:szCs w:val="24"/>
        </w:rPr>
        <w:t>– O</w:t>
      </w:r>
      <w:r w:rsidRPr="00F83405">
        <w:rPr>
          <w:rFonts w:ascii="Times New Roman" w:hAnsi="Times New Roman"/>
          <w:sz w:val="24"/>
          <w:szCs w:val="24"/>
        </w:rPr>
        <w:t>pen to all registered players of</w:t>
      </w:r>
      <w:r>
        <w:rPr>
          <w:rFonts w:ascii="Times New Roman" w:hAnsi="Times New Roman"/>
          <w:sz w:val="24"/>
          <w:szCs w:val="24"/>
        </w:rPr>
        <w:t xml:space="preserve"> </w:t>
      </w:r>
      <w:r w:rsidRPr="00F83405">
        <w:rPr>
          <w:rFonts w:ascii="Times New Roman" w:hAnsi="Times New Roman"/>
          <w:sz w:val="24"/>
          <w:szCs w:val="24"/>
        </w:rPr>
        <w:t xml:space="preserve">KDTTL. </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Ladies Singles</w:t>
      </w:r>
      <w:r w:rsidR="008C7610">
        <w:rPr>
          <w:rFonts w:ascii="Times New Roman" w:hAnsi="Times New Roman"/>
          <w:b/>
          <w:sz w:val="24"/>
          <w:szCs w:val="24"/>
        </w:rPr>
        <w:t xml:space="preserve"> </w:t>
      </w:r>
      <w:r w:rsidR="008C7610">
        <w:rPr>
          <w:rFonts w:ascii="Times New Roman" w:hAnsi="Times New Roman"/>
          <w:sz w:val="24"/>
          <w:szCs w:val="24"/>
        </w:rPr>
        <w:t>– Ope</w:t>
      </w:r>
      <w:r w:rsidRPr="00F83405">
        <w:rPr>
          <w:rFonts w:ascii="Times New Roman" w:hAnsi="Times New Roman"/>
          <w:sz w:val="24"/>
          <w:szCs w:val="24"/>
        </w:rPr>
        <w:t>n to all lady players of KDTTL</w:t>
      </w:r>
      <w:r w:rsidR="008C7610">
        <w:rPr>
          <w:rFonts w:ascii="Times New Roman" w:hAnsi="Times New Roman"/>
          <w:sz w:val="24"/>
          <w:szCs w:val="24"/>
        </w:rPr>
        <w:t>.</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Cadet</w:t>
      </w:r>
      <w:r w:rsidRPr="00F83405">
        <w:rPr>
          <w:rFonts w:ascii="Times New Roman" w:hAnsi="Times New Roman"/>
          <w:sz w:val="24"/>
          <w:szCs w:val="24"/>
        </w:rPr>
        <w:t xml:space="preserve"> </w:t>
      </w:r>
      <w:r w:rsidRPr="00F83405">
        <w:rPr>
          <w:rFonts w:ascii="Times New Roman" w:hAnsi="Times New Roman"/>
          <w:b/>
          <w:sz w:val="24"/>
          <w:szCs w:val="24"/>
        </w:rPr>
        <w:t>Singles</w:t>
      </w:r>
      <w:r w:rsidR="008C7610">
        <w:rPr>
          <w:rFonts w:ascii="Times New Roman" w:hAnsi="Times New Roman"/>
          <w:sz w:val="24"/>
          <w:szCs w:val="24"/>
        </w:rPr>
        <w:t xml:space="preserve"> – O</w:t>
      </w:r>
      <w:r w:rsidRPr="00F83405">
        <w:rPr>
          <w:rFonts w:ascii="Times New Roman" w:hAnsi="Times New Roman"/>
          <w:sz w:val="24"/>
          <w:szCs w:val="24"/>
        </w:rPr>
        <w:t>pen to any registered player of</w:t>
      </w:r>
      <w:r>
        <w:rPr>
          <w:rFonts w:ascii="Times New Roman" w:hAnsi="Times New Roman"/>
          <w:sz w:val="24"/>
          <w:szCs w:val="24"/>
        </w:rPr>
        <w:t xml:space="preserve"> </w:t>
      </w:r>
      <w:r w:rsidRPr="00F83405">
        <w:rPr>
          <w:rFonts w:ascii="Times New Roman" w:hAnsi="Times New Roman"/>
          <w:sz w:val="24"/>
          <w:szCs w:val="24"/>
        </w:rPr>
        <w:t>KDTTL</w:t>
      </w:r>
      <w:r w:rsidR="00C80317">
        <w:rPr>
          <w:rFonts w:ascii="Times New Roman" w:hAnsi="Times New Roman"/>
          <w:sz w:val="24"/>
          <w:szCs w:val="24"/>
        </w:rPr>
        <w:t xml:space="preserve"> or anyone who is currently receiving coaching</w:t>
      </w:r>
      <w:r w:rsidRPr="00F83405">
        <w:rPr>
          <w:rFonts w:ascii="Times New Roman" w:hAnsi="Times New Roman"/>
          <w:sz w:val="24"/>
          <w:szCs w:val="24"/>
        </w:rPr>
        <w:t xml:space="preserve"> who will be under the age of 15 on the 31</w:t>
      </w:r>
      <w:r w:rsidR="00C80317" w:rsidRPr="00C80317">
        <w:rPr>
          <w:rFonts w:ascii="Times New Roman" w:hAnsi="Times New Roman"/>
          <w:sz w:val="24"/>
          <w:szCs w:val="24"/>
          <w:vertAlign w:val="superscript"/>
        </w:rPr>
        <w:t>st</w:t>
      </w:r>
      <w:r w:rsidR="00C80317">
        <w:rPr>
          <w:rFonts w:ascii="Times New Roman" w:hAnsi="Times New Roman"/>
          <w:sz w:val="24"/>
          <w:szCs w:val="24"/>
        </w:rPr>
        <w:t xml:space="preserve"> </w:t>
      </w:r>
      <w:r w:rsidRPr="00F83405">
        <w:rPr>
          <w:rFonts w:ascii="Times New Roman" w:hAnsi="Times New Roman"/>
          <w:sz w:val="24"/>
          <w:szCs w:val="24"/>
        </w:rPr>
        <w:t xml:space="preserve">December during the </w:t>
      </w:r>
      <w:r>
        <w:rPr>
          <w:rFonts w:ascii="Times New Roman" w:hAnsi="Times New Roman"/>
          <w:sz w:val="24"/>
          <w:szCs w:val="24"/>
        </w:rPr>
        <w:t>curr</w:t>
      </w:r>
      <w:r w:rsidRPr="00F83405">
        <w:rPr>
          <w:rFonts w:ascii="Times New Roman" w:hAnsi="Times New Roman"/>
          <w:sz w:val="24"/>
          <w:szCs w:val="24"/>
        </w:rPr>
        <w:t xml:space="preserve">ent administrative year. </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Junior</w:t>
      </w:r>
      <w:r w:rsidRPr="00F83405">
        <w:rPr>
          <w:rFonts w:ascii="Times New Roman" w:hAnsi="Times New Roman"/>
          <w:sz w:val="24"/>
          <w:szCs w:val="24"/>
        </w:rPr>
        <w:t xml:space="preserve"> </w:t>
      </w:r>
      <w:r w:rsidRPr="00F83405">
        <w:rPr>
          <w:rFonts w:ascii="Times New Roman" w:hAnsi="Times New Roman"/>
          <w:b/>
          <w:sz w:val="24"/>
          <w:szCs w:val="24"/>
        </w:rPr>
        <w:t>Singles</w:t>
      </w:r>
      <w:r w:rsidRPr="00F83405">
        <w:rPr>
          <w:rFonts w:ascii="Times New Roman" w:hAnsi="Times New Roman"/>
          <w:sz w:val="24"/>
          <w:szCs w:val="24"/>
        </w:rPr>
        <w:t xml:space="preserve"> </w:t>
      </w:r>
      <w:r w:rsidR="008C7610">
        <w:rPr>
          <w:rFonts w:ascii="Times New Roman" w:hAnsi="Times New Roman"/>
          <w:sz w:val="24"/>
          <w:szCs w:val="24"/>
        </w:rPr>
        <w:t xml:space="preserve">– Open </w:t>
      </w:r>
      <w:r w:rsidRPr="00F83405">
        <w:rPr>
          <w:rFonts w:ascii="Times New Roman" w:hAnsi="Times New Roman"/>
          <w:sz w:val="24"/>
          <w:szCs w:val="24"/>
        </w:rPr>
        <w:t>to any registered player of</w:t>
      </w:r>
      <w:r>
        <w:rPr>
          <w:rFonts w:ascii="Times New Roman" w:hAnsi="Times New Roman"/>
          <w:sz w:val="24"/>
          <w:szCs w:val="24"/>
        </w:rPr>
        <w:t xml:space="preserve"> </w:t>
      </w:r>
      <w:r w:rsidRPr="00F83405">
        <w:rPr>
          <w:rFonts w:ascii="Times New Roman" w:hAnsi="Times New Roman"/>
          <w:sz w:val="24"/>
          <w:szCs w:val="24"/>
        </w:rPr>
        <w:t>KDTTL</w:t>
      </w:r>
      <w:r w:rsidR="00C80317">
        <w:rPr>
          <w:rFonts w:ascii="Times New Roman" w:hAnsi="Times New Roman"/>
          <w:sz w:val="24"/>
          <w:szCs w:val="24"/>
        </w:rPr>
        <w:t xml:space="preserve"> or anyone who is currently receiving coaching who will be under 18 on the 31</w:t>
      </w:r>
      <w:r w:rsidR="00C80317" w:rsidRPr="00C80317">
        <w:rPr>
          <w:rFonts w:ascii="Times New Roman" w:hAnsi="Times New Roman"/>
          <w:sz w:val="24"/>
          <w:szCs w:val="24"/>
          <w:vertAlign w:val="superscript"/>
        </w:rPr>
        <w:t>st</w:t>
      </w:r>
      <w:r w:rsidR="00C80317">
        <w:rPr>
          <w:rFonts w:ascii="Times New Roman" w:hAnsi="Times New Roman"/>
          <w:sz w:val="24"/>
          <w:szCs w:val="24"/>
        </w:rPr>
        <w:t xml:space="preserve"> </w:t>
      </w:r>
      <w:r w:rsidRPr="00F83405">
        <w:rPr>
          <w:rFonts w:ascii="Times New Roman" w:hAnsi="Times New Roman"/>
          <w:sz w:val="24"/>
          <w:szCs w:val="24"/>
        </w:rPr>
        <w:t xml:space="preserve">December during the </w:t>
      </w:r>
      <w:r>
        <w:rPr>
          <w:rFonts w:ascii="Times New Roman" w:hAnsi="Times New Roman"/>
          <w:sz w:val="24"/>
          <w:szCs w:val="24"/>
        </w:rPr>
        <w:t>curr</w:t>
      </w:r>
      <w:r w:rsidRPr="00F83405">
        <w:rPr>
          <w:rFonts w:ascii="Times New Roman" w:hAnsi="Times New Roman"/>
          <w:sz w:val="24"/>
          <w:szCs w:val="24"/>
        </w:rPr>
        <w:t>ent</w:t>
      </w:r>
      <w:r>
        <w:rPr>
          <w:rFonts w:ascii="Times New Roman" w:hAnsi="Times New Roman"/>
          <w:sz w:val="24"/>
          <w:szCs w:val="24"/>
        </w:rPr>
        <w:t xml:space="preserve"> administrative year.</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Veteran</w:t>
      </w:r>
      <w:r w:rsidRPr="00F83405">
        <w:rPr>
          <w:rFonts w:ascii="Times New Roman" w:hAnsi="Times New Roman"/>
          <w:sz w:val="24"/>
          <w:szCs w:val="24"/>
        </w:rPr>
        <w:t xml:space="preserve"> </w:t>
      </w:r>
      <w:r w:rsidRPr="00F83405">
        <w:rPr>
          <w:rFonts w:ascii="Times New Roman" w:hAnsi="Times New Roman"/>
          <w:b/>
          <w:sz w:val="24"/>
          <w:szCs w:val="24"/>
        </w:rPr>
        <w:t>Singles</w:t>
      </w:r>
      <w:r w:rsidR="008C7610">
        <w:rPr>
          <w:rFonts w:ascii="Times New Roman" w:hAnsi="Times New Roman"/>
          <w:sz w:val="24"/>
          <w:szCs w:val="24"/>
        </w:rPr>
        <w:t xml:space="preserve"> – O</w:t>
      </w:r>
      <w:r w:rsidRPr="00F83405">
        <w:rPr>
          <w:rFonts w:ascii="Times New Roman" w:hAnsi="Times New Roman"/>
          <w:sz w:val="24"/>
          <w:szCs w:val="24"/>
        </w:rPr>
        <w:t>pen to any registered player of KDTTL who is 40 or over on the 30th of June preceding</w:t>
      </w:r>
      <w:r>
        <w:rPr>
          <w:rFonts w:ascii="Times New Roman" w:hAnsi="Times New Roman"/>
          <w:sz w:val="24"/>
          <w:szCs w:val="24"/>
        </w:rPr>
        <w:t xml:space="preserve"> the commencement of the season.</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Super Vets</w:t>
      </w:r>
      <w:r w:rsidR="008C7610">
        <w:rPr>
          <w:rFonts w:ascii="Times New Roman" w:hAnsi="Times New Roman"/>
          <w:sz w:val="24"/>
          <w:szCs w:val="24"/>
        </w:rPr>
        <w:t>– Open to</w:t>
      </w:r>
      <w:r w:rsidRPr="00F83405">
        <w:rPr>
          <w:rFonts w:ascii="Times New Roman" w:hAnsi="Times New Roman"/>
          <w:sz w:val="24"/>
          <w:szCs w:val="24"/>
        </w:rPr>
        <w:t xml:space="preserve"> any registered player of KDTTL who is 55 or over on the 30th of June preceding the commencement of the season. </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Restricted</w:t>
      </w:r>
      <w:r w:rsidRPr="00F83405">
        <w:rPr>
          <w:rFonts w:ascii="Times New Roman" w:hAnsi="Times New Roman"/>
          <w:sz w:val="24"/>
          <w:szCs w:val="24"/>
        </w:rPr>
        <w:t xml:space="preserve"> </w:t>
      </w:r>
      <w:r w:rsidRPr="00F83405">
        <w:rPr>
          <w:rFonts w:ascii="Times New Roman" w:hAnsi="Times New Roman"/>
          <w:b/>
          <w:sz w:val="24"/>
          <w:szCs w:val="24"/>
        </w:rPr>
        <w:t>Singles</w:t>
      </w:r>
      <w:r w:rsidR="008C7610">
        <w:rPr>
          <w:rFonts w:ascii="Times New Roman" w:hAnsi="Times New Roman"/>
          <w:sz w:val="24"/>
          <w:szCs w:val="24"/>
        </w:rPr>
        <w:t xml:space="preserve"> – O</w:t>
      </w:r>
      <w:r w:rsidRPr="00F83405">
        <w:rPr>
          <w:rFonts w:ascii="Times New Roman" w:hAnsi="Times New Roman"/>
          <w:sz w:val="24"/>
          <w:szCs w:val="24"/>
        </w:rPr>
        <w:t xml:space="preserve">pen to all players in a league below div 1 and who previously not held an open title. But once any player having won an open, reaches the age of 55 they will then be eligible to enter anyway. </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Handicap</w:t>
      </w:r>
      <w:r w:rsidRPr="00F83405">
        <w:rPr>
          <w:rFonts w:ascii="Times New Roman" w:hAnsi="Times New Roman"/>
          <w:sz w:val="24"/>
          <w:szCs w:val="24"/>
        </w:rPr>
        <w:t xml:space="preserve"> </w:t>
      </w:r>
      <w:r w:rsidRPr="00F83405">
        <w:rPr>
          <w:rFonts w:ascii="Times New Roman" w:hAnsi="Times New Roman"/>
          <w:b/>
          <w:sz w:val="24"/>
          <w:szCs w:val="24"/>
        </w:rPr>
        <w:t>Singles</w:t>
      </w:r>
      <w:r w:rsidR="008C7610">
        <w:rPr>
          <w:rFonts w:ascii="Times New Roman" w:hAnsi="Times New Roman"/>
          <w:sz w:val="24"/>
          <w:szCs w:val="24"/>
        </w:rPr>
        <w:t xml:space="preserve"> – O</w:t>
      </w:r>
      <w:r w:rsidRPr="00F83405">
        <w:rPr>
          <w:rFonts w:ascii="Times New Roman" w:hAnsi="Times New Roman"/>
          <w:sz w:val="24"/>
          <w:szCs w:val="24"/>
        </w:rPr>
        <w:t>pen to all players Handicapped accordingly.</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Open Doubles</w:t>
      </w:r>
      <w:r w:rsidR="008C7610">
        <w:rPr>
          <w:rFonts w:ascii="Times New Roman" w:hAnsi="Times New Roman"/>
          <w:sz w:val="24"/>
          <w:szCs w:val="24"/>
        </w:rPr>
        <w:t xml:space="preserve"> – O</w:t>
      </w:r>
      <w:r w:rsidRPr="00F83405">
        <w:rPr>
          <w:rFonts w:ascii="Times New Roman" w:hAnsi="Times New Roman"/>
          <w:sz w:val="24"/>
          <w:szCs w:val="24"/>
        </w:rPr>
        <w:t>pen to any p</w:t>
      </w:r>
      <w:r w:rsidR="008C7610">
        <w:rPr>
          <w:rFonts w:ascii="Times New Roman" w:hAnsi="Times New Roman"/>
          <w:sz w:val="24"/>
          <w:szCs w:val="24"/>
        </w:rPr>
        <w:t>a</w:t>
      </w:r>
      <w:r w:rsidRPr="00F83405">
        <w:rPr>
          <w:rFonts w:ascii="Times New Roman" w:hAnsi="Times New Roman"/>
          <w:sz w:val="24"/>
          <w:szCs w:val="24"/>
        </w:rPr>
        <w:t xml:space="preserve">ir of players from the same or different clubs. </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Mixed Doubles</w:t>
      </w:r>
      <w:r w:rsidR="008C7610">
        <w:rPr>
          <w:rFonts w:ascii="Times New Roman" w:hAnsi="Times New Roman"/>
          <w:b/>
          <w:sz w:val="24"/>
          <w:szCs w:val="24"/>
        </w:rPr>
        <w:t xml:space="preserve"> </w:t>
      </w:r>
      <w:r w:rsidR="008C7610">
        <w:rPr>
          <w:rFonts w:ascii="Times New Roman" w:hAnsi="Times New Roman"/>
          <w:sz w:val="24"/>
          <w:szCs w:val="24"/>
        </w:rPr>
        <w:t>– O</w:t>
      </w:r>
      <w:r w:rsidRPr="00F83405">
        <w:rPr>
          <w:rFonts w:ascii="Times New Roman" w:hAnsi="Times New Roman"/>
          <w:sz w:val="24"/>
          <w:szCs w:val="24"/>
        </w:rPr>
        <w:t xml:space="preserve">pen to any lady or gentleman partnership from the same or different clubs. </w:t>
      </w:r>
    </w:p>
    <w:p w:rsidR="008C7610" w:rsidRDefault="008C7610" w:rsidP="002313E1">
      <w:pPr>
        <w:pStyle w:val="PlainText"/>
        <w:numPr>
          <w:ilvl w:val="1"/>
          <w:numId w:val="1"/>
        </w:numPr>
        <w:rPr>
          <w:rFonts w:ascii="Times New Roman" w:hAnsi="Times New Roman"/>
          <w:sz w:val="24"/>
          <w:szCs w:val="24"/>
        </w:rPr>
      </w:pPr>
      <w:r>
        <w:rPr>
          <w:rFonts w:ascii="Times New Roman" w:hAnsi="Times New Roman"/>
          <w:b/>
          <w:sz w:val="24"/>
          <w:szCs w:val="24"/>
        </w:rPr>
        <w:t xml:space="preserve">Ladies Doubles </w:t>
      </w:r>
      <w:r>
        <w:rPr>
          <w:rFonts w:ascii="Times New Roman" w:hAnsi="Times New Roman"/>
          <w:sz w:val="24"/>
          <w:szCs w:val="24"/>
        </w:rPr>
        <w:t>– Open to any pair of ladies from the same or different clubs.</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Junior Doubles</w:t>
      </w:r>
      <w:r w:rsidR="008C7610">
        <w:rPr>
          <w:rFonts w:ascii="Times New Roman" w:hAnsi="Times New Roman"/>
          <w:b/>
          <w:sz w:val="24"/>
          <w:szCs w:val="24"/>
        </w:rPr>
        <w:t xml:space="preserve"> </w:t>
      </w:r>
      <w:r w:rsidR="008C7610">
        <w:rPr>
          <w:rFonts w:ascii="Times New Roman" w:hAnsi="Times New Roman"/>
          <w:sz w:val="24"/>
          <w:szCs w:val="24"/>
        </w:rPr>
        <w:t>– O</w:t>
      </w:r>
      <w:r w:rsidRPr="00F83405">
        <w:rPr>
          <w:rFonts w:ascii="Times New Roman" w:hAnsi="Times New Roman"/>
          <w:sz w:val="24"/>
          <w:szCs w:val="24"/>
        </w:rPr>
        <w:t>pen to any pair of players who</w:t>
      </w:r>
      <w:r w:rsidR="008C7610">
        <w:rPr>
          <w:rFonts w:ascii="Times New Roman" w:hAnsi="Times New Roman"/>
          <w:sz w:val="24"/>
          <w:szCs w:val="24"/>
        </w:rPr>
        <w:t xml:space="preserve"> are registered with the league </w:t>
      </w:r>
      <w:r w:rsidRPr="00F83405">
        <w:rPr>
          <w:rFonts w:ascii="Times New Roman" w:hAnsi="Times New Roman"/>
          <w:sz w:val="24"/>
          <w:szCs w:val="24"/>
        </w:rPr>
        <w:t>and qualify as juniors.</w:t>
      </w:r>
    </w:p>
    <w:p w:rsidR="00F83405" w:rsidRDefault="00F83405" w:rsidP="002313E1">
      <w:pPr>
        <w:pStyle w:val="PlainText"/>
        <w:numPr>
          <w:ilvl w:val="1"/>
          <w:numId w:val="1"/>
        </w:numPr>
        <w:rPr>
          <w:rFonts w:ascii="Times New Roman" w:hAnsi="Times New Roman"/>
          <w:sz w:val="24"/>
          <w:szCs w:val="24"/>
        </w:rPr>
      </w:pPr>
      <w:r w:rsidRPr="00F83405">
        <w:rPr>
          <w:rFonts w:ascii="Times New Roman" w:hAnsi="Times New Roman"/>
          <w:b/>
          <w:sz w:val="24"/>
          <w:szCs w:val="24"/>
        </w:rPr>
        <w:t>Veteran Doubles</w:t>
      </w:r>
      <w:r w:rsidR="008C7610">
        <w:rPr>
          <w:rFonts w:ascii="Times New Roman" w:hAnsi="Times New Roman"/>
          <w:b/>
          <w:sz w:val="24"/>
          <w:szCs w:val="24"/>
        </w:rPr>
        <w:t xml:space="preserve"> </w:t>
      </w:r>
      <w:r w:rsidR="008C7610">
        <w:rPr>
          <w:rFonts w:ascii="Times New Roman" w:hAnsi="Times New Roman"/>
          <w:sz w:val="24"/>
          <w:szCs w:val="24"/>
        </w:rPr>
        <w:t>– O</w:t>
      </w:r>
      <w:r w:rsidRPr="00F83405">
        <w:rPr>
          <w:rFonts w:ascii="Times New Roman" w:hAnsi="Times New Roman"/>
          <w:sz w:val="24"/>
          <w:szCs w:val="24"/>
        </w:rPr>
        <w:t>pen to any pair of players who are registered with the league and qualify as veterans.</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Entries must be made to the</w:t>
      </w:r>
      <w:r w:rsidR="00E5302B">
        <w:rPr>
          <w:rFonts w:ascii="Times New Roman" w:hAnsi="Times New Roman"/>
          <w:sz w:val="24"/>
          <w:szCs w:val="24"/>
        </w:rPr>
        <w:t xml:space="preserve"> General </w:t>
      </w:r>
      <w:r w:rsidRPr="00F83405">
        <w:rPr>
          <w:rFonts w:ascii="Times New Roman" w:hAnsi="Times New Roman"/>
          <w:sz w:val="24"/>
          <w:szCs w:val="24"/>
        </w:rPr>
        <w:t xml:space="preserve">Secretary not later than the date specified in the league handbook. No entries will be accepted after this date. Entries for the Handicapped singles must indicate the division in which each entrant plays. </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 xml:space="preserve"> The principal of seeding will be adopted in all competitions except for Handicap singles.</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In all competitions, other than the handicap singles, matches will be The best of five games.</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 xml:space="preserve">In the Handicap Singles Four games will be played, each up to 11 Points only. The winner will be the player with the most points after the addition (or subtraction) of the handicaps to (or from) the points scored. In the event of a tie a fifth game will be played with each player starting at their handicap. The winner will be the first player to reach 11 points. </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lastRenderedPageBreak/>
        <w:t xml:space="preserve">The draw and general arrangements for the competitions will be made by the competition Sub Committee, consisting of the league Chairman, Secretary, Knock - out Secretary and at least two members of the Team Selection Committee. All decisions taken by this committee on entries or queries shall be final. </w:t>
      </w:r>
    </w:p>
    <w:p w:rsid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 xml:space="preserve">If a player cannot attend on the night of a competition it is his duty to inform the steward at the respective venue in advance. Failure to do so will incur a fine of </w:t>
      </w:r>
      <w:r w:rsidRPr="00F83405">
        <w:rPr>
          <w:rFonts w:ascii="Times New Roman" w:hAnsi="Times New Roman"/>
          <w:b/>
          <w:sz w:val="24"/>
          <w:szCs w:val="24"/>
        </w:rPr>
        <w:t>50p</w:t>
      </w:r>
      <w:r w:rsidRPr="00F83405">
        <w:rPr>
          <w:rFonts w:ascii="Times New Roman" w:hAnsi="Times New Roman"/>
          <w:sz w:val="24"/>
          <w:szCs w:val="24"/>
        </w:rPr>
        <w:t xml:space="preserve"> on each and every occasion. </w:t>
      </w:r>
    </w:p>
    <w:p w:rsidR="00656CAA" w:rsidRPr="00F83405" w:rsidRDefault="00F83405" w:rsidP="002313E1">
      <w:pPr>
        <w:pStyle w:val="PlainText"/>
        <w:numPr>
          <w:ilvl w:val="0"/>
          <w:numId w:val="1"/>
        </w:numPr>
        <w:spacing w:before="240"/>
        <w:rPr>
          <w:rFonts w:ascii="Times New Roman" w:hAnsi="Times New Roman"/>
          <w:sz w:val="24"/>
          <w:szCs w:val="24"/>
        </w:rPr>
      </w:pPr>
      <w:r w:rsidRPr="00F83405">
        <w:rPr>
          <w:rFonts w:ascii="Times New Roman" w:hAnsi="Times New Roman"/>
          <w:sz w:val="24"/>
          <w:szCs w:val="24"/>
        </w:rPr>
        <w:t xml:space="preserve">The final of the open singles and such other events as the Management Committee may decide, will be held on finals night. </w:t>
      </w:r>
    </w:p>
    <w:sectPr w:rsidR="00656CAA" w:rsidRPr="00F83405" w:rsidSect="00656CAA">
      <w:head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DC" w:rsidRDefault="00D126DC" w:rsidP="00846C8B">
      <w:pPr>
        <w:spacing w:after="0" w:line="240" w:lineRule="auto"/>
      </w:pPr>
      <w:r>
        <w:separator/>
      </w:r>
    </w:p>
  </w:endnote>
  <w:endnote w:type="continuationSeparator" w:id="0">
    <w:p w:rsidR="00D126DC" w:rsidRDefault="00D126DC" w:rsidP="0084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DC" w:rsidRDefault="00D126DC" w:rsidP="00846C8B">
      <w:pPr>
        <w:spacing w:after="0" w:line="240" w:lineRule="auto"/>
      </w:pPr>
      <w:r>
        <w:separator/>
      </w:r>
    </w:p>
  </w:footnote>
  <w:footnote w:type="continuationSeparator" w:id="0">
    <w:p w:rsidR="00D126DC" w:rsidRDefault="00D126DC" w:rsidP="00846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8B" w:rsidRPr="00846C8B" w:rsidRDefault="00846C8B">
    <w:pPr>
      <w:pStyle w:val="Header"/>
      <w:rPr>
        <w:b/>
        <w:sz w:val="40"/>
        <w:szCs w:val="40"/>
      </w:rPr>
    </w:pPr>
    <w:r>
      <w:tab/>
    </w:r>
    <w:r w:rsidRPr="00846C8B">
      <w:rPr>
        <w:b/>
        <w:sz w:val="40"/>
        <w:szCs w:val="40"/>
      </w:rPr>
      <w:t>INDIVIDUAL KNOCK – OUT RULES</w:t>
    </w:r>
  </w:p>
  <w:p w:rsidR="00846C8B" w:rsidRDefault="00846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217DC"/>
    <w:multiLevelType w:val="hybridMultilevel"/>
    <w:tmpl w:val="0FF0E2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67CB5"/>
    <w:multiLevelType w:val="hybridMultilevel"/>
    <w:tmpl w:val="9294A27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9ECAFB6">
      <w:start w:val="1"/>
      <w:numFmt w:val="bullet"/>
      <w:lvlText w:val=""/>
      <w:lvlJc w:val="left"/>
      <w:pPr>
        <w:tabs>
          <w:tab w:val="num" w:pos="2160"/>
        </w:tabs>
        <w:ind w:left="2160" w:hanging="180"/>
      </w:pPr>
      <w:rPr>
        <w:rFonts w:ascii="Symbol" w:hAnsi="Symbol" w:hint="default"/>
        <w:sz w:val="28"/>
        <w:szCs w:val="28"/>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1C"/>
    <w:rsid w:val="002313E1"/>
    <w:rsid w:val="002A41DC"/>
    <w:rsid w:val="002E27CF"/>
    <w:rsid w:val="003E0FF7"/>
    <w:rsid w:val="00427A7A"/>
    <w:rsid w:val="00446BCF"/>
    <w:rsid w:val="00651E1C"/>
    <w:rsid w:val="00656CAA"/>
    <w:rsid w:val="00846C8B"/>
    <w:rsid w:val="008C7610"/>
    <w:rsid w:val="00A026A1"/>
    <w:rsid w:val="00C80317"/>
    <w:rsid w:val="00D126DC"/>
    <w:rsid w:val="00E5302B"/>
    <w:rsid w:val="00F83405"/>
    <w:rsid w:val="00FE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6C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6CAA"/>
    <w:rPr>
      <w:rFonts w:ascii="Consolas" w:hAnsi="Consolas"/>
      <w:sz w:val="21"/>
      <w:szCs w:val="21"/>
    </w:rPr>
  </w:style>
  <w:style w:type="paragraph" w:styleId="Header">
    <w:name w:val="header"/>
    <w:basedOn w:val="Normal"/>
    <w:link w:val="HeaderChar"/>
    <w:uiPriority w:val="99"/>
    <w:unhideWhenUsed/>
    <w:rsid w:val="0084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8B"/>
  </w:style>
  <w:style w:type="paragraph" w:styleId="Footer">
    <w:name w:val="footer"/>
    <w:basedOn w:val="Normal"/>
    <w:link w:val="FooterChar"/>
    <w:uiPriority w:val="99"/>
    <w:semiHidden/>
    <w:unhideWhenUsed/>
    <w:rsid w:val="00846C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C8B"/>
  </w:style>
  <w:style w:type="paragraph" w:styleId="BalloonText">
    <w:name w:val="Balloon Text"/>
    <w:basedOn w:val="Normal"/>
    <w:link w:val="BalloonTextChar"/>
    <w:uiPriority w:val="99"/>
    <w:semiHidden/>
    <w:unhideWhenUsed/>
    <w:rsid w:val="00846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6C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6CAA"/>
    <w:rPr>
      <w:rFonts w:ascii="Consolas" w:hAnsi="Consolas"/>
      <w:sz w:val="21"/>
      <w:szCs w:val="21"/>
    </w:rPr>
  </w:style>
  <w:style w:type="paragraph" w:styleId="Header">
    <w:name w:val="header"/>
    <w:basedOn w:val="Normal"/>
    <w:link w:val="HeaderChar"/>
    <w:uiPriority w:val="99"/>
    <w:unhideWhenUsed/>
    <w:rsid w:val="0084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8B"/>
  </w:style>
  <w:style w:type="paragraph" w:styleId="Footer">
    <w:name w:val="footer"/>
    <w:basedOn w:val="Normal"/>
    <w:link w:val="FooterChar"/>
    <w:uiPriority w:val="99"/>
    <w:semiHidden/>
    <w:unhideWhenUsed/>
    <w:rsid w:val="00846C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C8B"/>
  </w:style>
  <w:style w:type="paragraph" w:styleId="BalloonText">
    <w:name w:val="Balloon Text"/>
    <w:basedOn w:val="Normal"/>
    <w:link w:val="BalloonTextChar"/>
    <w:uiPriority w:val="99"/>
    <w:semiHidden/>
    <w:unhideWhenUsed/>
    <w:rsid w:val="00846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Cadbury plc</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Cadbury plc</dc:creator>
  <cp:lastModifiedBy>Edwards, Mark</cp:lastModifiedBy>
  <cp:revision>6</cp:revision>
  <dcterms:created xsi:type="dcterms:W3CDTF">2012-05-18T07:58:00Z</dcterms:created>
  <dcterms:modified xsi:type="dcterms:W3CDTF">2016-05-12T19:28:00Z</dcterms:modified>
</cp:coreProperties>
</file>